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6570F">
      <w:pPr>
        <w:pStyle w:val="2"/>
        <w:numPr>
          <w:ilvl w:val="0"/>
          <w:numId w:val="0"/>
        </w:numPr>
        <w:spacing w:line="360" w:lineRule="auto"/>
        <w:ind w:left="480" w:leftChars="0"/>
        <w:jc w:val="center"/>
        <w:rPr>
          <w:rFonts w:hint="eastAsia" w:ascii="宋体" w:hAnsi="宋体" w:cs="Calibri"/>
          <w:b/>
          <w:bCs/>
          <w:sz w:val="24"/>
          <w:szCs w:val="24"/>
          <w:shd w:val="clear" w:color="auto" w:fill="FFFFFF"/>
          <w:lang w:bidi="ar"/>
        </w:rPr>
      </w:pPr>
      <w:r>
        <w:rPr>
          <w:rFonts w:hint="eastAsia" w:ascii="宋体" w:hAnsi="宋体" w:cs="Calibri"/>
          <w:b/>
          <w:bCs/>
          <w:sz w:val="24"/>
          <w:szCs w:val="24"/>
          <w:shd w:val="clear" w:color="auto" w:fill="FFFFFF"/>
          <w:lang w:bidi="ar"/>
        </w:rPr>
        <w:t>服务要求</w:t>
      </w:r>
    </w:p>
    <w:p w14:paraId="01CB3790">
      <w:pPr>
        <w:pStyle w:val="2"/>
        <w:numPr>
          <w:ilvl w:val="0"/>
          <w:numId w:val="0"/>
        </w:numPr>
        <w:spacing w:line="360" w:lineRule="auto"/>
        <w:ind w:left="480" w:leftChars="0"/>
        <w:jc w:val="both"/>
        <w:rPr>
          <w:rFonts w:hint="default" w:ascii="宋体" w:hAnsi="宋体" w:eastAsia="宋体" w:cs="Calibri"/>
          <w:b/>
          <w:bCs/>
          <w:sz w:val="24"/>
          <w:szCs w:val="24"/>
          <w:shd w:val="clear" w:color="auto" w:fill="FFFFFF"/>
          <w:lang w:val="en-US" w:eastAsia="zh-CN" w:bidi="ar"/>
        </w:rPr>
      </w:pPr>
      <w:r>
        <w:rPr>
          <w:rFonts w:hint="eastAsia" w:ascii="宋体" w:hAnsi="宋体" w:cs="Calibri"/>
          <w:b/>
          <w:bCs/>
          <w:sz w:val="24"/>
          <w:szCs w:val="24"/>
          <w:shd w:val="clear" w:color="auto" w:fill="FFFFFF"/>
          <w:lang w:val="en-US" w:eastAsia="zh-CN" w:bidi="ar"/>
        </w:rPr>
        <w:t>一、服务内容</w:t>
      </w:r>
    </w:p>
    <w:p w14:paraId="1FFE8DD2">
      <w:pPr>
        <w:pStyle w:val="2"/>
        <w:numPr>
          <w:ilvl w:val="0"/>
          <w:numId w:val="1"/>
        </w:numPr>
        <w:spacing w:line="360" w:lineRule="auto"/>
        <w:ind w:firstLine="420" w:firstLineChars="200"/>
        <w:rPr>
          <w:rFonts w:hint="eastAsia" w:ascii="宋体" w:hAnsi="宋体" w:cs="Calibri"/>
          <w:sz w:val="21"/>
          <w:szCs w:val="18"/>
          <w:shd w:val="clear" w:color="auto" w:fill="FFFFFF"/>
          <w:lang w:val="en-US" w:eastAsia="zh-CN" w:bidi="ar"/>
        </w:rPr>
      </w:pPr>
      <w:r>
        <w:rPr>
          <w:rFonts w:hint="eastAsia" w:ascii="宋体" w:hAnsi="宋体" w:cs="Calibri"/>
          <w:sz w:val="21"/>
          <w:szCs w:val="18"/>
          <w:shd w:val="clear" w:color="auto" w:fill="FFFFFF"/>
          <w:lang w:val="en-US" w:eastAsia="zh-CN" w:bidi="ar"/>
        </w:rPr>
        <w:t>人员管理标准</w:t>
      </w:r>
    </w:p>
    <w:p w14:paraId="17036364">
      <w:pPr>
        <w:pStyle w:val="2"/>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20" w:leftChars="200"/>
        <w:textAlignment w:val="baseline"/>
        <w:rPr>
          <w:rFonts w:hint="eastAsia" w:ascii="宋体" w:hAnsi="宋体" w:cs="Calibri"/>
          <w:sz w:val="21"/>
          <w:szCs w:val="18"/>
          <w:shd w:val="clear" w:color="auto" w:fill="FFFFFF"/>
          <w:lang w:val="en-US" w:eastAsia="zh-CN" w:bidi="ar"/>
        </w:rPr>
      </w:pPr>
      <w:r>
        <w:rPr>
          <w:rFonts w:hint="eastAsia" w:ascii="宋体" w:hAnsi="宋体" w:cs="Calibri"/>
          <w:sz w:val="21"/>
          <w:szCs w:val="18"/>
          <w:shd w:val="clear" w:color="auto" w:fill="FFFFFF"/>
          <w:lang w:val="en-US" w:eastAsia="zh-CN" w:bidi="ar"/>
        </w:rPr>
        <w:t>1.1供应商指派项目经理负责人员招聘，严格人员选拨和录用，把好人员准入关，已录用人员的简历、培训、持证情况等资料应报备采购人，采购人有权对服务工作人员的录用资格进行审查，不符合要求的不予录用。</w:t>
      </w:r>
    </w:p>
    <w:p w14:paraId="078B06CE">
      <w:pPr>
        <w:pStyle w:val="2"/>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20" w:leftChars="200"/>
        <w:textAlignment w:val="baseline"/>
        <w:rPr>
          <w:rFonts w:hint="eastAsia" w:ascii="宋体" w:hAnsi="宋体" w:cs="Calibri"/>
          <w:sz w:val="21"/>
          <w:szCs w:val="18"/>
          <w:shd w:val="clear" w:color="auto" w:fill="FFFFFF"/>
          <w:lang w:val="en-US" w:eastAsia="zh-CN" w:bidi="ar"/>
        </w:rPr>
      </w:pPr>
      <w:r>
        <w:rPr>
          <w:rFonts w:hint="eastAsia" w:ascii="宋体" w:hAnsi="宋体" w:cs="Calibri"/>
          <w:sz w:val="21"/>
          <w:szCs w:val="18"/>
          <w:shd w:val="clear" w:color="auto" w:fill="FFFFFF"/>
          <w:lang w:val="en-US" w:eastAsia="zh-CN" w:bidi="ar"/>
        </w:rPr>
        <w:t>1.2供应商力求保持人员的相对稳定，项目经理调整应事先征得采购人同意，因未能履行人员储备或因人员调整影响工作质量和进度的，采购人有权追究供应商的赔偿责任。</w:t>
      </w:r>
    </w:p>
    <w:p w14:paraId="36A08CB0">
      <w:pPr>
        <w:pStyle w:val="2"/>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20" w:leftChars="200"/>
        <w:textAlignment w:val="baseline"/>
        <w:rPr>
          <w:rFonts w:hint="eastAsia" w:ascii="宋体" w:hAnsi="宋体" w:cs="Calibri"/>
          <w:sz w:val="21"/>
          <w:szCs w:val="18"/>
          <w:shd w:val="clear" w:color="auto" w:fill="FFFFFF"/>
          <w:lang w:val="en-US" w:eastAsia="zh-CN" w:bidi="ar"/>
        </w:rPr>
      </w:pPr>
      <w:r>
        <w:rPr>
          <w:rFonts w:hint="eastAsia" w:ascii="宋体" w:hAnsi="宋体" w:cs="Calibri"/>
          <w:sz w:val="21"/>
          <w:szCs w:val="18"/>
          <w:shd w:val="clear" w:color="auto" w:fill="FFFFFF"/>
          <w:lang w:val="en-US" w:eastAsia="zh-CN" w:bidi="ar"/>
        </w:rPr>
        <w:t>1.3供应商负责服务工作人员的人员管理、业务培训、日常业务指导等工作，应按照采购人要求对服务工作人员进行保密、安全防范等方面的教育管理，服务工作人员上岗前必须经过培训和考核，人员变动应征得采购人同意并及时将相关信息报送相关部门。</w:t>
      </w:r>
    </w:p>
    <w:p w14:paraId="3631F0A7">
      <w:pPr>
        <w:pStyle w:val="2"/>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20" w:leftChars="200"/>
        <w:textAlignment w:val="baseline"/>
        <w:rPr>
          <w:rFonts w:hint="eastAsia" w:ascii="宋体" w:hAnsi="宋体" w:cs="Calibri"/>
          <w:sz w:val="21"/>
          <w:szCs w:val="18"/>
          <w:shd w:val="clear" w:color="auto" w:fill="FFFFFF"/>
          <w:lang w:val="en-US" w:eastAsia="zh-CN" w:bidi="ar"/>
        </w:rPr>
      </w:pPr>
      <w:r>
        <w:rPr>
          <w:rFonts w:hint="eastAsia" w:ascii="宋体" w:hAnsi="宋体" w:cs="Calibri"/>
          <w:sz w:val="21"/>
          <w:szCs w:val="18"/>
          <w:shd w:val="clear" w:color="auto" w:fill="FFFFFF"/>
          <w:lang w:val="en-US" w:eastAsia="zh-CN" w:bidi="ar"/>
        </w:rPr>
        <w:t>1.4服务劳动用工必须符合国家的相关规定，供应商与服务工作人员签订劳动合同，及时支付劳动报酬，并按照国家相关法律规定为招聘人员缴纳各项社会保险和住房公积金。服务工作人员在采购人工作期间产生的所有用工风险均由供应商承担。供应商与服务工作人员发生任何的经济、法律纠纷和人身损害赔偿等，由供应商自行解决。</w:t>
      </w:r>
    </w:p>
    <w:p w14:paraId="1DC3FB53">
      <w:pPr>
        <w:pStyle w:val="2"/>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20" w:leftChars="200"/>
        <w:textAlignment w:val="baseline"/>
        <w:rPr>
          <w:rFonts w:hint="eastAsia" w:ascii="宋体" w:hAnsi="宋体" w:cs="Calibri"/>
          <w:sz w:val="21"/>
          <w:szCs w:val="18"/>
          <w:shd w:val="clear" w:color="auto" w:fill="FFFFFF"/>
          <w:lang w:val="en-US" w:eastAsia="zh-CN" w:bidi="ar"/>
        </w:rPr>
      </w:pPr>
      <w:r>
        <w:rPr>
          <w:rFonts w:hint="eastAsia" w:ascii="宋体" w:hAnsi="宋体" w:cs="Calibri"/>
          <w:sz w:val="21"/>
          <w:szCs w:val="18"/>
          <w:shd w:val="clear" w:color="auto" w:fill="FFFFFF"/>
          <w:lang w:val="en-US" w:eastAsia="zh-CN" w:bidi="ar"/>
        </w:rPr>
        <w:t>1.5服务工作人员必须遵守采购人的相关制度，如：考勤制度、行为管理制度及采购人拟定的其它制度，不得以采购人名义从事任何其他活动。</w:t>
      </w:r>
    </w:p>
    <w:p w14:paraId="46210A50">
      <w:pPr>
        <w:pStyle w:val="2"/>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20" w:leftChars="200"/>
        <w:textAlignment w:val="baseline"/>
        <w:rPr>
          <w:rFonts w:hint="eastAsia" w:ascii="宋体" w:hAnsi="宋体" w:cs="Calibri"/>
          <w:sz w:val="21"/>
          <w:szCs w:val="18"/>
          <w:shd w:val="clear" w:color="auto" w:fill="FFFFFF"/>
          <w:lang w:bidi="ar"/>
        </w:rPr>
      </w:pPr>
      <w:r>
        <w:rPr>
          <w:rFonts w:hint="eastAsia" w:ascii="宋体" w:hAnsi="宋体" w:cs="Calibri"/>
          <w:sz w:val="21"/>
          <w:szCs w:val="18"/>
          <w:shd w:val="clear" w:color="auto" w:fill="FFFFFF"/>
          <w:lang w:val="en-US" w:eastAsia="zh-CN" w:bidi="ar"/>
        </w:rPr>
        <w:t>1.6采购人原使用的服务人员，应采购人要求留用的，供应商应视同自己所招聘人员，按采购人的标准支付劳动报酬，缴纳各项社会保险和住房公积金。</w:t>
      </w:r>
    </w:p>
    <w:p w14:paraId="3FF62336">
      <w:pPr>
        <w:pStyle w:val="2"/>
        <w:numPr>
          <w:ilvl w:val="0"/>
          <w:numId w:val="1"/>
        </w:numPr>
        <w:spacing w:line="360" w:lineRule="auto"/>
        <w:ind w:firstLine="420" w:firstLineChars="200"/>
        <w:rPr>
          <w:rFonts w:ascii="宋体" w:hAnsi="宋体" w:cs="Calibri"/>
          <w:sz w:val="21"/>
          <w:szCs w:val="18"/>
          <w:shd w:val="clear" w:color="auto" w:fill="FFFFFF"/>
          <w:lang w:bidi="ar"/>
        </w:rPr>
      </w:pPr>
      <w:r>
        <w:rPr>
          <w:rFonts w:hint="eastAsia" w:ascii="宋体" w:hAnsi="宋体" w:cs="Calibri"/>
          <w:sz w:val="21"/>
          <w:szCs w:val="18"/>
          <w:shd w:val="clear" w:color="auto" w:fill="FFFFFF"/>
          <w:lang w:val="en-US" w:eastAsia="zh-CN" w:bidi="ar"/>
        </w:rPr>
        <w:t>服务人员要求及标准</w:t>
      </w:r>
    </w:p>
    <w:p w14:paraId="773181D5">
      <w:pPr>
        <w:pStyle w:val="2"/>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20" w:leftChars="200"/>
        <w:textAlignment w:val="baseline"/>
        <w:rPr>
          <w:rFonts w:hint="eastAsia" w:ascii="宋体" w:hAnsi="宋体" w:cs="Calibri"/>
          <w:sz w:val="21"/>
          <w:szCs w:val="18"/>
          <w:shd w:val="clear" w:color="auto" w:fill="FFFFFF"/>
          <w:lang w:val="en-US" w:eastAsia="zh-CN" w:bidi="ar"/>
        </w:rPr>
      </w:pPr>
      <w:r>
        <w:rPr>
          <w:rFonts w:hint="eastAsia" w:ascii="宋体" w:hAnsi="宋体" w:cs="Calibri"/>
          <w:sz w:val="21"/>
          <w:szCs w:val="18"/>
          <w:shd w:val="clear" w:color="auto" w:fill="FFFFFF"/>
          <w:lang w:val="en-US" w:eastAsia="zh-CN" w:bidi="ar"/>
        </w:rPr>
        <w:t>2.1公务车驾驶服务内容与标准：</w:t>
      </w:r>
    </w:p>
    <w:p w14:paraId="44F6A715">
      <w:pPr>
        <w:pStyle w:val="2"/>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20" w:leftChars="200"/>
        <w:textAlignment w:val="baseline"/>
        <w:rPr>
          <w:rFonts w:hint="eastAsia" w:ascii="宋体" w:hAnsi="宋体" w:cs="Calibri"/>
          <w:sz w:val="21"/>
          <w:szCs w:val="18"/>
          <w:shd w:val="clear" w:color="auto" w:fill="FFFFFF"/>
          <w:lang w:val="en-US" w:eastAsia="zh-CN" w:bidi="ar"/>
        </w:rPr>
      </w:pPr>
      <w:r>
        <w:rPr>
          <w:rFonts w:hint="eastAsia" w:ascii="宋体" w:hAnsi="宋体" w:cs="Calibri"/>
          <w:sz w:val="21"/>
          <w:szCs w:val="18"/>
          <w:shd w:val="clear" w:color="auto" w:fill="FFFFFF"/>
          <w:lang w:val="en-US" w:eastAsia="zh-CN" w:bidi="ar"/>
        </w:rPr>
        <w:t>（1）严格执行派车计划，完成出车任务；</w:t>
      </w:r>
    </w:p>
    <w:p w14:paraId="2E2DEAD3">
      <w:pPr>
        <w:pStyle w:val="2"/>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20" w:leftChars="200"/>
        <w:textAlignment w:val="baseline"/>
        <w:rPr>
          <w:rFonts w:hint="eastAsia" w:ascii="宋体" w:hAnsi="宋体" w:cs="Calibri"/>
          <w:sz w:val="21"/>
          <w:szCs w:val="18"/>
          <w:shd w:val="clear" w:color="auto" w:fill="FFFFFF"/>
          <w:lang w:val="en-US" w:eastAsia="zh-CN" w:bidi="ar"/>
        </w:rPr>
      </w:pPr>
      <w:r>
        <w:rPr>
          <w:rFonts w:hint="eastAsia" w:ascii="宋体" w:hAnsi="宋体" w:cs="Calibri"/>
          <w:sz w:val="21"/>
          <w:szCs w:val="18"/>
          <w:shd w:val="clear" w:color="auto" w:fill="FFFFFF"/>
          <w:lang w:val="en-US" w:eastAsia="zh-CN" w:bidi="ar"/>
        </w:rPr>
        <w:t>（2）认真执行安全责任制和操作规程，遵守交通规则，文明行车，确保行车安全；</w:t>
      </w:r>
    </w:p>
    <w:p w14:paraId="49FA34A3">
      <w:pPr>
        <w:pStyle w:val="2"/>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20" w:leftChars="200"/>
        <w:textAlignment w:val="baseline"/>
        <w:rPr>
          <w:rFonts w:hint="eastAsia" w:ascii="宋体" w:hAnsi="宋体" w:cs="Calibri"/>
          <w:sz w:val="21"/>
          <w:szCs w:val="18"/>
          <w:shd w:val="clear" w:color="auto" w:fill="FFFFFF"/>
          <w:lang w:val="en-US" w:eastAsia="zh-CN" w:bidi="ar"/>
        </w:rPr>
      </w:pPr>
      <w:r>
        <w:rPr>
          <w:rFonts w:hint="eastAsia" w:ascii="宋体" w:hAnsi="宋体" w:cs="Calibri"/>
          <w:sz w:val="21"/>
          <w:szCs w:val="18"/>
          <w:shd w:val="clear" w:color="auto" w:fill="FFFFFF"/>
          <w:lang w:val="en-US" w:eastAsia="zh-CN" w:bidi="ar"/>
        </w:rPr>
        <w:t>（3）定期对车辆进行保养，保持车辆的清洁卫生和正常运行；</w:t>
      </w:r>
    </w:p>
    <w:p w14:paraId="7DCEC4B4">
      <w:pPr>
        <w:pStyle w:val="2"/>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20" w:leftChars="200"/>
        <w:textAlignment w:val="baseline"/>
        <w:rPr>
          <w:rFonts w:hint="eastAsia" w:ascii="宋体" w:hAnsi="宋体" w:cs="Calibri"/>
          <w:sz w:val="21"/>
          <w:szCs w:val="18"/>
          <w:shd w:val="clear" w:color="auto" w:fill="FFFFFF"/>
          <w:lang w:val="en-US" w:eastAsia="zh-CN" w:bidi="ar"/>
        </w:rPr>
      </w:pPr>
      <w:r>
        <w:rPr>
          <w:rFonts w:hint="eastAsia" w:ascii="宋体" w:hAnsi="宋体" w:cs="Calibri"/>
          <w:sz w:val="21"/>
          <w:szCs w:val="18"/>
          <w:shd w:val="clear" w:color="auto" w:fill="FFFFFF"/>
          <w:lang w:val="en-US" w:eastAsia="zh-CN" w:bidi="ar"/>
        </w:rPr>
        <w:t>（4）及时补充行车所需的材料、物品，及时保养和维修；</w:t>
      </w:r>
    </w:p>
    <w:p w14:paraId="50EFED60">
      <w:pPr>
        <w:pStyle w:val="2"/>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20" w:leftChars="200"/>
        <w:textAlignment w:val="baseline"/>
        <w:rPr>
          <w:rFonts w:hint="eastAsia" w:ascii="宋体" w:hAnsi="宋体" w:cs="Calibri"/>
          <w:sz w:val="21"/>
          <w:szCs w:val="18"/>
          <w:shd w:val="clear" w:color="auto" w:fill="FFFFFF"/>
          <w:lang w:val="en-US" w:eastAsia="zh-CN" w:bidi="ar"/>
        </w:rPr>
      </w:pPr>
      <w:r>
        <w:rPr>
          <w:rFonts w:hint="eastAsia" w:ascii="宋体" w:hAnsi="宋体" w:cs="Calibri"/>
          <w:sz w:val="21"/>
          <w:szCs w:val="18"/>
          <w:shd w:val="clear" w:color="auto" w:fill="FFFFFF"/>
          <w:lang w:val="en-US" w:eastAsia="zh-CN" w:bidi="ar"/>
        </w:rPr>
        <w:t>（5）做好行车记录，保管好车辆的各种技术资料；</w:t>
      </w:r>
    </w:p>
    <w:p w14:paraId="0B994F46">
      <w:pPr>
        <w:pStyle w:val="2"/>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20" w:leftChars="200"/>
        <w:textAlignment w:val="baseline"/>
        <w:rPr>
          <w:rFonts w:hint="eastAsia" w:ascii="宋体" w:hAnsi="宋体" w:cs="Calibri"/>
          <w:sz w:val="21"/>
          <w:szCs w:val="18"/>
          <w:shd w:val="clear" w:color="auto" w:fill="FFFFFF"/>
          <w:lang w:val="en-US" w:eastAsia="zh-CN" w:bidi="ar"/>
        </w:rPr>
      </w:pPr>
      <w:r>
        <w:rPr>
          <w:rFonts w:hint="eastAsia" w:ascii="宋体" w:hAnsi="宋体" w:cs="Calibri"/>
          <w:sz w:val="21"/>
          <w:szCs w:val="18"/>
          <w:shd w:val="clear" w:color="auto" w:fill="FFFFFF"/>
          <w:lang w:val="en-US" w:eastAsia="zh-CN" w:bidi="ar"/>
        </w:rPr>
        <w:t>（6）协助公司的安保维护工作；</w:t>
      </w:r>
    </w:p>
    <w:p w14:paraId="06F799EB">
      <w:pPr>
        <w:pStyle w:val="2"/>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20" w:leftChars="200"/>
        <w:textAlignment w:val="baseline"/>
        <w:rPr>
          <w:rFonts w:hint="eastAsia" w:ascii="宋体" w:hAnsi="宋体" w:cs="Calibri"/>
          <w:sz w:val="21"/>
          <w:szCs w:val="18"/>
          <w:shd w:val="clear" w:color="auto" w:fill="FFFFFF"/>
          <w:lang w:val="en-US" w:eastAsia="zh-CN" w:bidi="ar"/>
        </w:rPr>
      </w:pPr>
      <w:r>
        <w:rPr>
          <w:rFonts w:hint="eastAsia" w:ascii="宋体" w:hAnsi="宋体" w:cs="Calibri"/>
          <w:sz w:val="21"/>
          <w:szCs w:val="18"/>
          <w:shd w:val="clear" w:color="auto" w:fill="FFFFFF"/>
          <w:lang w:val="en-US" w:eastAsia="zh-CN" w:bidi="ar"/>
        </w:rPr>
        <w:t>（7）协助公司的行政工作；</w:t>
      </w:r>
    </w:p>
    <w:p w14:paraId="4F4307B8">
      <w:pPr>
        <w:pStyle w:val="2"/>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20" w:leftChars="200"/>
        <w:textAlignment w:val="baseline"/>
        <w:rPr>
          <w:rFonts w:hint="eastAsia" w:ascii="宋体" w:hAnsi="宋体" w:cs="Calibri"/>
          <w:sz w:val="21"/>
          <w:szCs w:val="18"/>
          <w:shd w:val="clear" w:color="auto" w:fill="FFFFFF"/>
          <w:lang w:val="en-US" w:eastAsia="zh-CN" w:bidi="ar"/>
        </w:rPr>
      </w:pPr>
      <w:r>
        <w:rPr>
          <w:rFonts w:hint="eastAsia" w:ascii="宋体" w:hAnsi="宋体" w:cs="Calibri"/>
          <w:sz w:val="21"/>
          <w:szCs w:val="18"/>
          <w:shd w:val="clear" w:color="auto" w:fill="FFFFFF"/>
          <w:lang w:val="en-US" w:eastAsia="zh-CN" w:bidi="ar"/>
        </w:rPr>
        <w:t>（8）完成领导交办的其他工作。</w:t>
      </w:r>
    </w:p>
    <w:p w14:paraId="300C604C">
      <w:pPr>
        <w:pStyle w:val="2"/>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20" w:leftChars="200"/>
        <w:textAlignment w:val="baseline"/>
        <w:rPr>
          <w:rFonts w:hint="eastAsia" w:ascii="宋体" w:hAnsi="宋体" w:cs="Calibri"/>
          <w:sz w:val="21"/>
          <w:szCs w:val="18"/>
          <w:shd w:val="clear" w:color="auto" w:fill="FFFFFF"/>
          <w:lang w:val="en-US" w:eastAsia="zh-CN" w:bidi="ar"/>
        </w:rPr>
      </w:pPr>
      <w:r>
        <w:rPr>
          <w:rFonts w:hint="eastAsia" w:ascii="宋体" w:hAnsi="宋体" w:cs="Calibri"/>
          <w:sz w:val="21"/>
          <w:szCs w:val="18"/>
          <w:shd w:val="clear" w:color="auto" w:fill="FFFFFF"/>
          <w:lang w:val="en-US" w:eastAsia="zh-CN" w:bidi="ar"/>
        </w:rPr>
        <w:t>2.2前台接待服务内容与标准：</w:t>
      </w:r>
    </w:p>
    <w:p w14:paraId="6C33F6AC">
      <w:pPr>
        <w:pStyle w:val="2"/>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20" w:leftChars="200"/>
        <w:textAlignment w:val="baseline"/>
        <w:rPr>
          <w:rFonts w:hint="eastAsia" w:ascii="宋体" w:hAnsi="宋体" w:cs="Calibri"/>
          <w:sz w:val="21"/>
          <w:szCs w:val="18"/>
          <w:shd w:val="clear" w:color="auto" w:fill="FFFFFF"/>
          <w:lang w:val="en-US" w:eastAsia="zh-CN" w:bidi="ar"/>
        </w:rPr>
      </w:pPr>
      <w:r>
        <w:rPr>
          <w:rFonts w:hint="eastAsia" w:ascii="宋体" w:hAnsi="宋体" w:cs="Calibri"/>
          <w:sz w:val="21"/>
          <w:szCs w:val="18"/>
          <w:shd w:val="clear" w:color="auto" w:fill="FFFFFF"/>
          <w:lang w:val="en-US" w:eastAsia="zh-CN" w:bidi="ar"/>
        </w:rPr>
        <w:t>（1）负责接听公司总机电话，记录相关信息，并按要求转接；</w:t>
      </w:r>
    </w:p>
    <w:p w14:paraId="040B6495">
      <w:pPr>
        <w:pStyle w:val="2"/>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20" w:leftChars="200"/>
        <w:textAlignment w:val="baseline"/>
        <w:rPr>
          <w:rFonts w:hint="eastAsia" w:ascii="宋体" w:hAnsi="宋体" w:cs="Calibri"/>
          <w:sz w:val="21"/>
          <w:szCs w:val="18"/>
          <w:shd w:val="clear" w:color="auto" w:fill="FFFFFF"/>
          <w:lang w:val="en-US" w:eastAsia="zh-CN" w:bidi="ar"/>
        </w:rPr>
      </w:pPr>
      <w:r>
        <w:rPr>
          <w:rFonts w:hint="eastAsia" w:ascii="宋体" w:hAnsi="宋体" w:cs="Calibri"/>
          <w:sz w:val="21"/>
          <w:szCs w:val="18"/>
          <w:shd w:val="clear" w:color="auto" w:fill="FFFFFF"/>
          <w:lang w:val="en-US" w:eastAsia="zh-CN" w:bidi="ar"/>
        </w:rPr>
        <w:t>（2）负责人员接待工作，包括面试接待、来访人员接待等。安排洽谈地点，及时通知被访人员。妥善拒绝无关人员、上门推销者等；</w:t>
      </w:r>
    </w:p>
    <w:p w14:paraId="049E6CC2">
      <w:pPr>
        <w:pStyle w:val="2"/>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20" w:leftChars="200"/>
        <w:textAlignment w:val="baseline"/>
        <w:rPr>
          <w:rFonts w:hint="eastAsia" w:ascii="宋体" w:hAnsi="宋体" w:cs="Calibri"/>
          <w:sz w:val="21"/>
          <w:szCs w:val="18"/>
          <w:shd w:val="clear" w:color="auto" w:fill="FFFFFF"/>
          <w:lang w:val="en-US" w:eastAsia="zh-CN" w:bidi="ar"/>
        </w:rPr>
      </w:pPr>
      <w:r>
        <w:rPr>
          <w:rFonts w:hint="eastAsia" w:ascii="宋体" w:hAnsi="宋体" w:cs="Calibri"/>
          <w:sz w:val="21"/>
          <w:szCs w:val="18"/>
          <w:shd w:val="clear" w:color="auto" w:fill="FFFFFF"/>
          <w:lang w:val="en-US" w:eastAsia="zh-CN" w:bidi="ar"/>
        </w:rPr>
        <w:t>（3）负责公司快递、文件等收发工作；</w:t>
      </w:r>
    </w:p>
    <w:p w14:paraId="29A56E07">
      <w:pPr>
        <w:pStyle w:val="2"/>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20" w:leftChars="200"/>
        <w:textAlignment w:val="baseline"/>
        <w:rPr>
          <w:rFonts w:hint="eastAsia" w:ascii="宋体" w:hAnsi="宋体" w:cs="Calibri"/>
          <w:sz w:val="21"/>
          <w:szCs w:val="18"/>
          <w:shd w:val="clear" w:color="auto" w:fill="FFFFFF"/>
          <w:lang w:val="en-US" w:eastAsia="zh-CN" w:bidi="ar"/>
        </w:rPr>
      </w:pPr>
      <w:r>
        <w:rPr>
          <w:rFonts w:hint="eastAsia" w:ascii="宋体" w:hAnsi="宋体" w:cs="Calibri"/>
          <w:sz w:val="21"/>
          <w:szCs w:val="18"/>
          <w:shd w:val="clear" w:color="auto" w:fill="FFFFFF"/>
          <w:lang w:val="en-US" w:eastAsia="zh-CN" w:bidi="ar"/>
        </w:rPr>
        <w:t>（4）保持公司办公环境整洁卫生，展示公司良好形象；</w:t>
      </w:r>
    </w:p>
    <w:p w14:paraId="00E6A875">
      <w:pPr>
        <w:pStyle w:val="2"/>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20" w:leftChars="200"/>
        <w:textAlignment w:val="baseline"/>
        <w:rPr>
          <w:rFonts w:hint="eastAsia" w:ascii="宋体" w:hAnsi="宋体" w:cs="Calibri"/>
          <w:sz w:val="21"/>
          <w:szCs w:val="18"/>
          <w:shd w:val="clear" w:color="auto" w:fill="FFFFFF"/>
          <w:lang w:val="en-US" w:eastAsia="zh-CN" w:bidi="ar"/>
        </w:rPr>
      </w:pPr>
      <w:r>
        <w:rPr>
          <w:rFonts w:hint="eastAsia" w:ascii="宋体" w:hAnsi="宋体" w:cs="Calibri"/>
          <w:sz w:val="21"/>
          <w:szCs w:val="18"/>
          <w:shd w:val="clear" w:color="auto" w:fill="FFFFFF"/>
          <w:lang w:val="en-US" w:eastAsia="zh-CN" w:bidi="ar"/>
        </w:rPr>
        <w:t>（5）监督员工每日考勤情况，不允许作假包庇；</w:t>
      </w:r>
    </w:p>
    <w:p w14:paraId="4FC9178C">
      <w:pPr>
        <w:pStyle w:val="2"/>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20" w:leftChars="200"/>
        <w:textAlignment w:val="baseline"/>
        <w:rPr>
          <w:rFonts w:hint="eastAsia" w:ascii="宋体" w:hAnsi="宋体" w:cs="Calibri"/>
          <w:sz w:val="21"/>
          <w:szCs w:val="18"/>
          <w:shd w:val="clear" w:color="auto" w:fill="FFFFFF"/>
          <w:lang w:val="en-US" w:eastAsia="zh-CN" w:bidi="ar"/>
        </w:rPr>
      </w:pPr>
      <w:r>
        <w:rPr>
          <w:rFonts w:hint="eastAsia" w:ascii="宋体" w:hAnsi="宋体" w:cs="Calibri"/>
          <w:sz w:val="21"/>
          <w:szCs w:val="18"/>
          <w:shd w:val="clear" w:color="auto" w:fill="FFFFFF"/>
          <w:lang w:val="en-US" w:eastAsia="zh-CN" w:bidi="ar"/>
        </w:rPr>
        <w:t>（6）负责管理、分发及更新公司刊物；</w:t>
      </w:r>
    </w:p>
    <w:p w14:paraId="0EA263E5">
      <w:pPr>
        <w:pStyle w:val="2"/>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20" w:leftChars="200"/>
        <w:textAlignment w:val="baseline"/>
        <w:rPr>
          <w:rFonts w:hint="eastAsia" w:ascii="宋体" w:hAnsi="宋体" w:cs="Calibri"/>
          <w:sz w:val="21"/>
          <w:szCs w:val="18"/>
          <w:shd w:val="clear" w:color="auto" w:fill="FFFFFF"/>
          <w:lang w:val="en-US" w:eastAsia="zh-CN" w:bidi="ar"/>
        </w:rPr>
      </w:pPr>
      <w:r>
        <w:rPr>
          <w:rFonts w:hint="eastAsia" w:ascii="宋体" w:hAnsi="宋体" w:cs="Calibri"/>
          <w:sz w:val="21"/>
          <w:szCs w:val="18"/>
          <w:shd w:val="clear" w:color="auto" w:fill="FFFFFF"/>
          <w:lang w:val="en-US" w:eastAsia="zh-CN" w:bidi="ar"/>
        </w:rPr>
        <w:t>（7）会议室统计需求及分配，为重要会议与会者提供良好的会议环境；</w:t>
      </w:r>
    </w:p>
    <w:p w14:paraId="0CC3409E">
      <w:pPr>
        <w:pStyle w:val="2"/>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20" w:leftChars="200"/>
        <w:textAlignment w:val="baseline"/>
        <w:rPr>
          <w:rFonts w:hint="eastAsia" w:ascii="宋体" w:hAnsi="宋体" w:cs="Calibri"/>
          <w:sz w:val="21"/>
          <w:szCs w:val="18"/>
          <w:shd w:val="clear" w:color="auto" w:fill="FFFFFF"/>
          <w:lang w:val="en-US" w:eastAsia="zh-CN" w:bidi="ar"/>
        </w:rPr>
      </w:pPr>
      <w:r>
        <w:rPr>
          <w:rFonts w:hint="eastAsia" w:ascii="宋体" w:hAnsi="宋体" w:cs="Calibri"/>
          <w:sz w:val="21"/>
          <w:szCs w:val="18"/>
          <w:shd w:val="clear" w:color="auto" w:fill="FFFFFF"/>
          <w:lang w:val="en-US" w:eastAsia="zh-CN" w:bidi="ar"/>
        </w:rPr>
        <w:t>（8）协助人力资源部门做好招聘、应聘、实习等安排、接待工作；</w:t>
      </w:r>
    </w:p>
    <w:p w14:paraId="7247FBC3">
      <w:pPr>
        <w:pStyle w:val="2"/>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20" w:leftChars="200"/>
        <w:textAlignment w:val="baseline"/>
        <w:rPr>
          <w:rFonts w:hint="eastAsia" w:ascii="宋体" w:hAnsi="宋体" w:cs="Calibri"/>
          <w:sz w:val="21"/>
          <w:szCs w:val="18"/>
          <w:shd w:val="clear" w:color="auto" w:fill="FFFFFF"/>
          <w:lang w:val="en-US" w:eastAsia="zh-CN" w:bidi="ar"/>
        </w:rPr>
      </w:pPr>
      <w:r>
        <w:rPr>
          <w:rFonts w:hint="eastAsia" w:ascii="宋体" w:hAnsi="宋体" w:cs="Calibri"/>
          <w:sz w:val="21"/>
          <w:szCs w:val="18"/>
          <w:shd w:val="clear" w:color="auto" w:fill="FFFFFF"/>
          <w:lang w:val="en-US" w:eastAsia="zh-CN" w:bidi="ar"/>
        </w:rPr>
        <w:t>（9）各种办公设备的维护、联系检修，办公用品及分配；</w:t>
      </w:r>
    </w:p>
    <w:p w14:paraId="30FC5C86">
      <w:pPr>
        <w:pStyle w:val="2"/>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20" w:leftChars="200"/>
        <w:textAlignment w:val="baseline"/>
        <w:rPr>
          <w:rFonts w:hint="eastAsia" w:ascii="宋体" w:hAnsi="宋体" w:cs="Calibri"/>
          <w:sz w:val="21"/>
          <w:szCs w:val="18"/>
          <w:shd w:val="clear" w:color="auto" w:fill="FFFFFF"/>
          <w:lang w:val="en-US" w:eastAsia="zh-CN" w:bidi="ar"/>
        </w:rPr>
      </w:pPr>
      <w:r>
        <w:rPr>
          <w:rFonts w:hint="eastAsia" w:ascii="宋体" w:hAnsi="宋体" w:cs="Calibri"/>
          <w:sz w:val="21"/>
          <w:szCs w:val="18"/>
          <w:shd w:val="clear" w:color="auto" w:fill="FFFFFF"/>
          <w:lang w:val="en-US" w:eastAsia="zh-CN" w:bidi="ar"/>
        </w:rPr>
        <w:t>（10）负责公司办公用品采购工作；</w:t>
      </w:r>
    </w:p>
    <w:p w14:paraId="4CC89E0A">
      <w:pPr>
        <w:pStyle w:val="2"/>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20" w:leftChars="200"/>
        <w:textAlignment w:val="baseline"/>
        <w:rPr>
          <w:rFonts w:hint="eastAsia" w:ascii="宋体" w:hAnsi="宋体" w:cs="Calibri"/>
          <w:sz w:val="21"/>
          <w:szCs w:val="18"/>
          <w:shd w:val="clear" w:color="auto" w:fill="FFFFFF"/>
          <w:lang w:val="en-US" w:eastAsia="zh-CN" w:bidi="ar"/>
        </w:rPr>
      </w:pPr>
      <w:r>
        <w:rPr>
          <w:rFonts w:hint="eastAsia" w:ascii="宋体" w:hAnsi="宋体" w:cs="Calibri"/>
          <w:sz w:val="21"/>
          <w:szCs w:val="18"/>
          <w:shd w:val="clear" w:color="auto" w:fill="FFFFFF"/>
          <w:lang w:val="en-US" w:eastAsia="zh-CN" w:bidi="ar"/>
        </w:rPr>
        <w:t>（11）完成领导交办的其他工作。</w:t>
      </w:r>
    </w:p>
    <w:p w14:paraId="2D7E2C6E">
      <w:pPr>
        <w:pStyle w:val="2"/>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20" w:leftChars="200"/>
        <w:textAlignment w:val="baseline"/>
        <w:rPr>
          <w:rFonts w:hint="eastAsia" w:ascii="宋体" w:hAnsi="宋体" w:cs="Calibri"/>
          <w:sz w:val="21"/>
          <w:szCs w:val="18"/>
          <w:shd w:val="clear" w:color="auto" w:fill="FFFFFF"/>
          <w:lang w:val="en-US" w:eastAsia="zh-CN" w:bidi="ar"/>
        </w:rPr>
      </w:pPr>
      <w:r>
        <w:rPr>
          <w:rFonts w:hint="eastAsia" w:ascii="宋体" w:hAnsi="宋体" w:cs="Calibri"/>
          <w:sz w:val="21"/>
          <w:szCs w:val="18"/>
          <w:shd w:val="clear" w:color="auto" w:fill="FFFFFF"/>
          <w:lang w:val="en-US" w:eastAsia="zh-CN" w:bidi="ar"/>
        </w:rPr>
        <w:t>2.3业务支持服务内容与标准</w:t>
      </w:r>
    </w:p>
    <w:p w14:paraId="02E22A00">
      <w:pPr>
        <w:pStyle w:val="2"/>
        <w:numPr>
          <w:ilvl w:val="0"/>
          <w:numId w:val="2"/>
        </w:numPr>
        <w:spacing w:line="360" w:lineRule="auto"/>
        <w:rPr>
          <w:rFonts w:hint="eastAsia" w:ascii="宋体" w:hAnsi="宋体" w:cs="Calibri"/>
          <w:sz w:val="21"/>
          <w:szCs w:val="18"/>
          <w:shd w:val="clear" w:color="auto" w:fill="FFFFFF"/>
          <w:lang w:val="en-US" w:eastAsia="zh-CN" w:bidi="ar"/>
        </w:rPr>
      </w:pPr>
      <w:r>
        <w:rPr>
          <w:rFonts w:hint="eastAsia" w:ascii="宋体" w:hAnsi="宋体" w:cs="Calibri"/>
          <w:sz w:val="21"/>
          <w:szCs w:val="18"/>
          <w:shd w:val="clear" w:color="auto" w:fill="FFFFFF"/>
          <w:lang w:val="en-US" w:eastAsia="zh-CN" w:bidi="ar"/>
        </w:rPr>
        <w:t>服务于业务部门，为部门工作事项提供必要的基础支持和辅助；</w:t>
      </w:r>
    </w:p>
    <w:p w14:paraId="4D21C3AE">
      <w:pPr>
        <w:pStyle w:val="2"/>
        <w:numPr>
          <w:ilvl w:val="0"/>
          <w:numId w:val="2"/>
        </w:numPr>
        <w:spacing w:line="360" w:lineRule="auto"/>
        <w:rPr>
          <w:rFonts w:hint="default" w:ascii="宋体" w:hAnsi="宋体" w:cs="Calibri"/>
          <w:sz w:val="21"/>
          <w:szCs w:val="18"/>
          <w:shd w:val="clear" w:color="auto" w:fill="FFFFFF"/>
          <w:lang w:val="en-US" w:eastAsia="zh-CN" w:bidi="ar"/>
        </w:rPr>
      </w:pPr>
      <w:r>
        <w:rPr>
          <w:rFonts w:hint="eastAsia" w:ascii="宋体" w:hAnsi="宋体" w:cs="Calibri"/>
          <w:sz w:val="21"/>
          <w:szCs w:val="18"/>
          <w:shd w:val="clear" w:color="auto" w:fill="FFFFFF"/>
          <w:lang w:val="en-US" w:eastAsia="zh-CN" w:bidi="ar"/>
        </w:rPr>
        <w:t>与各业务部门保持良好的沟通与业务对接，确保各项政策制度的执行与落地；</w:t>
      </w:r>
    </w:p>
    <w:p w14:paraId="7F9BDEE3">
      <w:pPr>
        <w:pStyle w:val="2"/>
        <w:numPr>
          <w:ilvl w:val="0"/>
          <w:numId w:val="2"/>
        </w:numPr>
        <w:spacing w:line="360" w:lineRule="auto"/>
        <w:rPr>
          <w:rFonts w:hint="default" w:ascii="宋体" w:hAnsi="宋体" w:cs="Calibri"/>
          <w:sz w:val="21"/>
          <w:szCs w:val="18"/>
          <w:shd w:val="clear" w:color="auto" w:fill="FFFFFF"/>
          <w:lang w:val="en-US" w:eastAsia="zh-CN" w:bidi="ar"/>
        </w:rPr>
      </w:pPr>
      <w:r>
        <w:rPr>
          <w:rFonts w:hint="eastAsia" w:ascii="宋体" w:hAnsi="宋体" w:cs="Calibri"/>
          <w:sz w:val="21"/>
          <w:szCs w:val="18"/>
          <w:shd w:val="clear" w:color="auto" w:fill="FFFFFF"/>
          <w:lang w:val="en-US" w:eastAsia="zh-CN" w:bidi="ar"/>
        </w:rPr>
        <w:t>通过支持工作反馈和分析，给出业务部门合理化建议；</w:t>
      </w:r>
    </w:p>
    <w:p w14:paraId="5D97863B">
      <w:pPr>
        <w:pStyle w:val="2"/>
        <w:numPr>
          <w:ilvl w:val="0"/>
          <w:numId w:val="2"/>
        </w:numPr>
        <w:spacing w:line="360" w:lineRule="auto"/>
        <w:rPr>
          <w:rFonts w:hint="default" w:ascii="宋体" w:hAnsi="宋体" w:cs="Calibri"/>
          <w:sz w:val="21"/>
          <w:szCs w:val="18"/>
          <w:shd w:val="clear" w:color="auto" w:fill="FFFFFF"/>
          <w:lang w:val="en-US" w:eastAsia="zh-CN" w:bidi="ar"/>
        </w:rPr>
      </w:pPr>
      <w:r>
        <w:rPr>
          <w:rFonts w:hint="eastAsia" w:ascii="宋体" w:hAnsi="宋体" w:cs="Calibri"/>
          <w:sz w:val="21"/>
          <w:szCs w:val="18"/>
          <w:shd w:val="clear" w:color="auto" w:fill="FFFFFF"/>
          <w:lang w:val="en-US" w:eastAsia="zh-CN" w:bidi="ar"/>
        </w:rPr>
        <w:t>领导交办的其他工作。</w:t>
      </w:r>
    </w:p>
    <w:p w14:paraId="0FE3D4F0">
      <w:pPr>
        <w:pStyle w:val="2"/>
        <w:numPr>
          <w:ilvl w:val="0"/>
          <w:numId w:val="0"/>
        </w:numPr>
        <w:spacing w:line="360" w:lineRule="auto"/>
        <w:ind w:leftChars="200"/>
        <w:rPr>
          <w:rFonts w:hint="default" w:ascii="宋体" w:hAnsi="宋体" w:cs="Calibri"/>
          <w:sz w:val="21"/>
          <w:szCs w:val="18"/>
          <w:highlight w:val="none"/>
          <w:shd w:val="clear" w:color="auto" w:fill="FFFFFF"/>
          <w:lang w:val="en-US" w:eastAsia="zh-CN" w:bidi="ar"/>
        </w:rPr>
      </w:pPr>
      <w:r>
        <w:rPr>
          <w:rFonts w:hint="eastAsia" w:ascii="宋体" w:hAnsi="宋体" w:cs="Calibri"/>
          <w:sz w:val="21"/>
          <w:szCs w:val="18"/>
          <w:highlight w:val="none"/>
          <w:shd w:val="clear" w:color="auto" w:fill="FFFFFF"/>
          <w:lang w:val="en-US" w:eastAsia="zh-CN" w:bidi="ar"/>
        </w:rPr>
        <w:t>3.其他要求</w:t>
      </w:r>
    </w:p>
    <w:p w14:paraId="0FAEF016">
      <w:pPr>
        <w:pStyle w:val="2"/>
        <w:numPr>
          <w:ilvl w:val="0"/>
          <w:numId w:val="3"/>
        </w:numPr>
        <w:spacing w:line="360" w:lineRule="auto"/>
        <w:ind w:left="420" w:leftChars="200" w:firstLine="0"/>
        <w:rPr>
          <w:rFonts w:ascii="宋体" w:hAnsi="宋体" w:cs="Calibri"/>
          <w:sz w:val="21"/>
          <w:szCs w:val="18"/>
          <w:shd w:val="clear" w:color="auto" w:fill="FFFFFF"/>
          <w:lang w:bidi="ar"/>
        </w:rPr>
      </w:pPr>
      <w:r>
        <w:rPr>
          <w:rFonts w:hint="eastAsia" w:ascii="宋体" w:hAnsi="宋体" w:cs="宋体"/>
          <w:sz w:val="21"/>
          <w:szCs w:val="21"/>
          <w:shd w:val="clear" w:color="auto" w:fill="FFFFFF"/>
          <w:lang w:val="en-US" w:eastAsia="zh-CN" w:bidi="ar"/>
        </w:rPr>
        <w:t>服务人员离职或因故不能提供服务的，供应商应立即指派具备相同资质、经验且经采购人同意的人员临时顶岗，并立即启动后备人员招聘、补充相关工作，推动于15个工作日内正式替补人员到岗，替补的服务人员名单也需获得采购人同意</w:t>
      </w:r>
      <w:r>
        <w:rPr>
          <w:rFonts w:hint="eastAsia" w:ascii="宋体" w:hAnsi="宋体" w:cs="Calibri"/>
          <w:sz w:val="21"/>
          <w:szCs w:val="18"/>
          <w:shd w:val="clear" w:color="auto" w:fill="FFFFFF"/>
          <w:lang w:val="en-US" w:eastAsia="zh-CN" w:bidi="ar"/>
        </w:rPr>
        <w:t>。</w:t>
      </w:r>
    </w:p>
    <w:p w14:paraId="18B73F97">
      <w:pPr>
        <w:pStyle w:val="2"/>
        <w:numPr>
          <w:ilvl w:val="0"/>
          <w:numId w:val="0"/>
        </w:numPr>
        <w:spacing w:line="360" w:lineRule="auto"/>
        <w:ind w:left="480" w:leftChars="0"/>
        <w:rPr>
          <w:rFonts w:hint="default" w:ascii="宋体" w:hAnsi="宋体" w:cs="Calibri"/>
          <w:b/>
          <w:bCs/>
          <w:sz w:val="21"/>
          <w:szCs w:val="18"/>
          <w:shd w:val="clear" w:color="auto" w:fill="FFFFFF"/>
          <w:lang w:val="en-US" w:eastAsia="zh-CN" w:bidi="ar"/>
        </w:rPr>
      </w:pPr>
      <w:r>
        <w:rPr>
          <w:rFonts w:hint="eastAsia" w:ascii="宋体" w:hAnsi="宋体" w:cs="Calibri"/>
          <w:b/>
          <w:bCs/>
          <w:sz w:val="21"/>
          <w:szCs w:val="18"/>
          <w:shd w:val="clear" w:color="auto" w:fill="FFFFFF"/>
          <w:lang w:val="en-US" w:eastAsia="zh-CN" w:bidi="ar"/>
        </w:rPr>
        <w:t>二、费用说明</w:t>
      </w:r>
    </w:p>
    <w:p w14:paraId="555E076B">
      <w:pPr>
        <w:spacing w:line="360" w:lineRule="auto"/>
        <w:ind w:firstLine="420" w:firstLineChars="200"/>
        <w:rPr>
          <w:rFonts w:hint="eastAsia" w:ascii="宋体" w:hAnsi="宋体" w:cs="宋体"/>
          <w:szCs w:val="21"/>
          <w:shd w:val="clear" w:color="auto" w:fill="FFFFFF"/>
          <w:lang w:val="en-US" w:eastAsia="zh-CN" w:bidi="ar"/>
        </w:rPr>
      </w:pPr>
      <w:r>
        <w:rPr>
          <w:rFonts w:hint="eastAsia" w:ascii="宋体" w:hAnsi="宋体" w:cs="宋体"/>
          <w:szCs w:val="21"/>
          <w:shd w:val="clear" w:color="auto" w:fill="FFFFFF"/>
          <w:lang w:val="en-US" w:eastAsia="zh-CN" w:bidi="ar"/>
        </w:rPr>
        <w:t>1.报价费用:包括劳务人员薪酬、社会保险、健康体检等人工费用及人员培训、服务管理费等管理经营费。</w:t>
      </w:r>
    </w:p>
    <w:p w14:paraId="0C9404F5">
      <w:pPr>
        <w:spacing w:line="360" w:lineRule="auto"/>
        <w:ind w:firstLine="420" w:firstLineChars="200"/>
        <w:rPr>
          <w:rFonts w:hint="eastAsia" w:ascii="宋体" w:hAnsi="宋体" w:cs="宋体"/>
          <w:szCs w:val="21"/>
          <w:shd w:val="clear" w:color="auto" w:fill="FFFFFF"/>
          <w:lang w:val="en-US" w:eastAsia="zh-CN" w:bidi="ar"/>
        </w:rPr>
      </w:pPr>
      <w:r>
        <w:rPr>
          <w:rFonts w:hint="eastAsia" w:ascii="宋体" w:hAnsi="宋体" w:cs="宋体"/>
          <w:szCs w:val="21"/>
          <w:shd w:val="clear" w:color="auto" w:fill="FFFFFF"/>
          <w:lang w:val="en-US" w:eastAsia="zh-CN" w:bidi="ar"/>
        </w:rPr>
        <w:t>2.前台及业务助理岗对应的办公用具、驾驶员岗服务中的过路费、油费、维修费等由采购人承担。</w:t>
      </w:r>
    </w:p>
    <w:p w14:paraId="07F114A1">
      <w:pPr>
        <w:spacing w:line="360" w:lineRule="auto"/>
        <w:ind w:firstLine="420" w:firstLineChars="200"/>
        <w:rPr>
          <w:rFonts w:hint="eastAsia" w:ascii="宋体" w:hAnsi="宋体" w:cs="Calibri"/>
          <w:sz w:val="21"/>
          <w:szCs w:val="18"/>
          <w:shd w:val="clear" w:color="auto" w:fill="FFFFFF"/>
          <w:lang w:val="en-US" w:eastAsia="zh-CN" w:bidi="ar"/>
        </w:rPr>
      </w:pPr>
      <w:r>
        <w:rPr>
          <w:rFonts w:hint="eastAsia" w:ascii="宋体" w:hAnsi="宋体" w:cs="宋体"/>
          <w:szCs w:val="21"/>
          <w:shd w:val="clear" w:color="auto" w:fill="FFFFFF"/>
          <w:lang w:val="en-US" w:eastAsia="zh-CN" w:bidi="ar"/>
        </w:rPr>
        <w:t>3.供应商</w:t>
      </w:r>
      <w:r>
        <w:rPr>
          <w:rFonts w:hint="eastAsia" w:cs="宋体"/>
          <w:szCs w:val="21"/>
          <w:shd w:val="clear" w:color="auto" w:fill="FFFFFF"/>
          <w:lang w:val="en-US" w:eastAsia="zh-CN" w:bidi="ar"/>
        </w:rPr>
        <w:t>自助解决服务人员住宿、交通、餐饮。</w:t>
      </w:r>
    </w:p>
    <w:p w14:paraId="492A3849">
      <w:pPr>
        <w:pStyle w:val="2"/>
        <w:numPr>
          <w:ilvl w:val="0"/>
          <w:numId w:val="0"/>
        </w:numPr>
        <w:spacing w:line="360" w:lineRule="auto"/>
        <w:ind w:left="480" w:leftChars="0"/>
        <w:rPr>
          <w:rFonts w:hint="default" w:ascii="宋体" w:hAnsi="宋体" w:cs="Calibri"/>
          <w:b/>
          <w:bCs/>
          <w:sz w:val="21"/>
          <w:szCs w:val="18"/>
          <w:shd w:val="clear" w:color="auto" w:fill="FFFFFF"/>
          <w:lang w:val="en-US" w:eastAsia="zh-CN" w:bidi="ar"/>
        </w:rPr>
      </w:pPr>
      <w:r>
        <w:rPr>
          <w:rFonts w:hint="eastAsia" w:ascii="宋体" w:hAnsi="宋体" w:cs="Calibri"/>
          <w:b/>
          <w:bCs/>
          <w:sz w:val="21"/>
          <w:szCs w:val="18"/>
          <w:shd w:val="clear" w:color="auto" w:fill="FFFFFF"/>
          <w:lang w:val="en-US" w:eastAsia="zh-CN" w:bidi="ar"/>
        </w:rPr>
        <w:t>三、支付方式</w:t>
      </w:r>
    </w:p>
    <w:p w14:paraId="53B31835">
      <w:pPr>
        <w:spacing w:line="360" w:lineRule="auto"/>
        <w:ind w:firstLine="420" w:firstLineChars="200"/>
        <w:rPr>
          <w:rFonts w:hint="eastAsia" w:cs="宋体"/>
          <w:szCs w:val="21"/>
          <w:shd w:val="clear" w:color="auto" w:fill="FFFFFF"/>
          <w:lang w:bidi="ar"/>
        </w:rPr>
      </w:pPr>
      <w:r>
        <w:rPr>
          <w:rFonts w:hint="eastAsia" w:cs="宋体"/>
          <w:szCs w:val="21"/>
          <w:shd w:val="clear" w:color="auto" w:fill="FFFFFF"/>
          <w:lang w:val="en-US" w:eastAsia="zh-CN" w:bidi="ar"/>
        </w:rPr>
        <w:t>先服务后付款，按月结算</w:t>
      </w:r>
      <w:r>
        <w:rPr>
          <w:rFonts w:hint="default" w:cs="宋体"/>
          <w:szCs w:val="21"/>
          <w:shd w:val="clear" w:color="auto" w:fill="FFFFFF"/>
          <w:lang w:val="en-US" w:eastAsia="zh-CN" w:bidi="ar"/>
        </w:rPr>
        <w:t>。</w:t>
      </w:r>
    </w:p>
    <w:p w14:paraId="492BC044">
      <w:pPr>
        <w:spacing w:line="360" w:lineRule="auto"/>
        <w:ind w:left="420" w:leftChars="200"/>
        <w:rPr>
          <w:rFonts w:ascii="宋体" w:hAnsi="宋体" w:cs="宋体"/>
          <w:b/>
          <w:bCs/>
          <w:color w:val="000000"/>
          <w:szCs w:val="21"/>
          <w:lang w:bidi="ar"/>
        </w:rPr>
      </w:pPr>
      <w:r>
        <w:rPr>
          <w:rFonts w:hint="eastAsia" w:ascii="宋体" w:hAnsi="宋体" w:cs="宋体"/>
          <w:b/>
          <w:bCs/>
          <w:color w:val="000000"/>
          <w:szCs w:val="21"/>
          <w:lang w:val="en-US" w:eastAsia="zh-CN" w:bidi="ar"/>
        </w:rPr>
        <w:t>四、</w:t>
      </w:r>
      <w:r>
        <w:rPr>
          <w:rFonts w:hint="eastAsia" w:ascii="宋体" w:hAnsi="宋体" w:cs="宋体"/>
          <w:b/>
          <w:bCs/>
          <w:color w:val="000000"/>
          <w:szCs w:val="21"/>
          <w:lang w:bidi="ar"/>
        </w:rPr>
        <w:t>保密要求</w:t>
      </w:r>
    </w:p>
    <w:p w14:paraId="324355FF">
      <w:pPr>
        <w:spacing w:line="360" w:lineRule="auto"/>
        <w:ind w:firstLine="420" w:firstLineChars="200"/>
        <w:rPr>
          <w:rFonts w:cs="宋体"/>
          <w:szCs w:val="21"/>
          <w:shd w:val="clear" w:color="auto" w:fill="FFFFFF"/>
          <w:lang w:bidi="ar"/>
        </w:rPr>
      </w:pPr>
      <w:r>
        <w:rPr>
          <w:rFonts w:hint="eastAsia" w:cs="宋体"/>
          <w:szCs w:val="21"/>
          <w:shd w:val="clear" w:color="auto" w:fill="FFFFFF"/>
          <w:lang w:bidi="ar"/>
        </w:rPr>
        <w:t>供应商应遵守磋商文件涉及的商业秘密。入</w:t>
      </w:r>
      <w:bookmarkStart w:id="0" w:name="_GoBack"/>
      <w:bookmarkEnd w:id="0"/>
      <w:r>
        <w:rPr>
          <w:rFonts w:hint="eastAsia" w:cs="宋体"/>
          <w:szCs w:val="21"/>
          <w:shd w:val="clear" w:color="auto" w:fill="FFFFFF"/>
          <w:lang w:bidi="ar"/>
        </w:rPr>
        <w:t>围供应商在与</w:t>
      </w:r>
      <w:r>
        <w:rPr>
          <w:rFonts w:hint="eastAsia" w:ascii="宋体" w:hAnsi="宋体" w:cs="宋体"/>
          <w:szCs w:val="21"/>
          <w:lang w:bidi="ar"/>
        </w:rPr>
        <w:t>采购人</w:t>
      </w:r>
      <w:r>
        <w:rPr>
          <w:rFonts w:hint="eastAsia" w:cs="宋体"/>
          <w:szCs w:val="21"/>
          <w:shd w:val="clear" w:color="auto" w:fill="FFFFFF"/>
          <w:lang w:bidi="ar"/>
        </w:rPr>
        <w:t>签署合同后，服务阶段</w:t>
      </w:r>
      <w:r>
        <w:rPr>
          <w:rFonts w:hint="eastAsia" w:ascii="宋体" w:hAnsi="宋体" w:cs="宋体"/>
          <w:szCs w:val="21"/>
          <w:lang w:bidi="ar"/>
        </w:rPr>
        <w:t>采购人</w:t>
      </w:r>
      <w:r>
        <w:rPr>
          <w:rFonts w:hint="eastAsia" w:cs="宋体"/>
          <w:szCs w:val="21"/>
          <w:shd w:val="clear" w:color="auto" w:fill="FFFFFF"/>
          <w:lang w:bidi="ar"/>
        </w:rPr>
        <w:t>将</w:t>
      </w:r>
      <w:r>
        <w:rPr>
          <w:rFonts w:hint="eastAsia" w:cs="宋体"/>
          <w:szCs w:val="21"/>
          <w:shd w:val="clear" w:color="auto" w:fill="FFFFFF"/>
          <w:lang w:val="en-US" w:eastAsia="zh-CN" w:bidi="ar"/>
        </w:rPr>
        <w:t>对</w:t>
      </w:r>
      <w:r>
        <w:rPr>
          <w:rFonts w:hint="eastAsia" w:cs="宋体"/>
          <w:szCs w:val="21"/>
          <w:shd w:val="clear" w:color="auto" w:fill="FFFFFF"/>
          <w:lang w:bidi="ar"/>
        </w:rPr>
        <w:t>供应商的履约表现、响应情况、与响应文件的匹配度等进行年度考核，如考核结果为不合格，或服务期内受到行政处罚或有重大不良新闻舆情发生且影响后续合作的猎头公司，采购人将有权终止合同，不再委派</w:t>
      </w:r>
      <w:r>
        <w:rPr>
          <w:rFonts w:hint="eastAsia" w:cs="宋体"/>
          <w:szCs w:val="21"/>
          <w:shd w:val="clear" w:color="auto" w:fill="FFFFFF"/>
          <w:lang w:val="en-US" w:eastAsia="zh-CN" w:bidi="ar"/>
        </w:rPr>
        <w:t>外包</w:t>
      </w:r>
      <w:r>
        <w:rPr>
          <w:rFonts w:hint="eastAsia" w:cs="宋体"/>
          <w:szCs w:val="21"/>
          <w:shd w:val="clear" w:color="auto" w:fill="FFFFFF"/>
          <w:lang w:bidi="ar"/>
        </w:rPr>
        <w:t>任务。</w:t>
      </w:r>
    </w:p>
    <w:p w14:paraId="738F06F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F36BB5"/>
    <w:multiLevelType w:val="singleLevel"/>
    <w:tmpl w:val="A0F36BB5"/>
    <w:lvl w:ilvl="0" w:tentative="0">
      <w:start w:val="1"/>
      <w:numFmt w:val="decimal"/>
      <w:suff w:val="nothing"/>
      <w:lvlText w:val="（%1）"/>
      <w:lvlJc w:val="left"/>
    </w:lvl>
  </w:abstractNum>
  <w:abstractNum w:abstractNumId="1">
    <w:nsid w:val="AB3003C8"/>
    <w:multiLevelType w:val="singleLevel"/>
    <w:tmpl w:val="AB3003C8"/>
    <w:lvl w:ilvl="0" w:tentative="0">
      <w:start w:val="1"/>
      <w:numFmt w:val="decimal"/>
      <w:suff w:val="nothing"/>
      <w:lvlText w:val="（%1）"/>
      <w:lvlJc w:val="left"/>
    </w:lvl>
  </w:abstractNum>
  <w:abstractNum w:abstractNumId="2">
    <w:nsid w:val="30CAEF04"/>
    <w:multiLevelType w:val="singleLevel"/>
    <w:tmpl w:val="30CAEF04"/>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AC363C"/>
    <w:rsid w:val="00145B62"/>
    <w:rsid w:val="011C65E1"/>
    <w:rsid w:val="02985214"/>
    <w:rsid w:val="061B4D44"/>
    <w:rsid w:val="06D075DF"/>
    <w:rsid w:val="11E434CA"/>
    <w:rsid w:val="12FE3A23"/>
    <w:rsid w:val="19C15D38"/>
    <w:rsid w:val="19F61B07"/>
    <w:rsid w:val="1CA0259B"/>
    <w:rsid w:val="1E8D6CF7"/>
    <w:rsid w:val="2C29790B"/>
    <w:rsid w:val="2DBA2F11"/>
    <w:rsid w:val="36174C78"/>
    <w:rsid w:val="37936580"/>
    <w:rsid w:val="40907B01"/>
    <w:rsid w:val="42F425C9"/>
    <w:rsid w:val="43AC363C"/>
    <w:rsid w:val="44CD1324"/>
    <w:rsid w:val="457B2B2E"/>
    <w:rsid w:val="48C62EF6"/>
    <w:rsid w:val="4B46598C"/>
    <w:rsid w:val="4D552BDB"/>
    <w:rsid w:val="4E192EE4"/>
    <w:rsid w:val="56DD058C"/>
    <w:rsid w:val="59AE23A9"/>
    <w:rsid w:val="5C2C297C"/>
    <w:rsid w:val="5DD45079"/>
    <w:rsid w:val="6A541954"/>
    <w:rsid w:val="6DB93944"/>
    <w:rsid w:val="6EF70BC7"/>
    <w:rsid w:val="70AE175A"/>
    <w:rsid w:val="71922E29"/>
    <w:rsid w:val="74A40EAA"/>
    <w:rsid w:val="75273889"/>
    <w:rsid w:val="77AD4519"/>
    <w:rsid w:val="796230E1"/>
    <w:rsid w:val="7AED2E7F"/>
    <w:rsid w:val="7C7D2A91"/>
    <w:rsid w:val="7D487AE1"/>
    <w:rsid w:val="7F662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textAlignment w:val="baseline"/>
    </w:pPr>
    <w:rPr>
      <w:kern w:val="0"/>
      <w:sz w:val="24"/>
    </w:rPr>
  </w:style>
  <w:style w:type="paragraph" w:styleId="3">
    <w:name w:val="annotation text"/>
    <w:basedOn w:val="1"/>
    <w:qFormat/>
    <w:uiPriority w:val="99"/>
    <w:pPr>
      <w:jc w:val="left"/>
    </w:pPr>
  </w:style>
  <w:style w:type="paragraph" w:styleId="4">
    <w:name w:val="toc 2"/>
    <w:basedOn w:val="1"/>
    <w:next w:val="1"/>
    <w:qFormat/>
    <w:uiPriority w:val="39"/>
    <w:pPr>
      <w:tabs>
        <w:tab w:val="right" w:leader="dot" w:pos="9345"/>
      </w:tabs>
      <w:adjustRightInd w:val="0"/>
      <w:spacing w:line="312" w:lineRule="atLeast"/>
      <w:ind w:left="210"/>
      <w:jc w:val="left"/>
      <w:textAlignment w:val="baseline"/>
      <w:outlineLvl w:val="1"/>
    </w:pPr>
    <w:rPr>
      <w:rFonts w:ascii="仿宋_GB2312" w:eastAsia="仿宋_GB2312"/>
      <w:b/>
      <w:smallCaps/>
      <w:kern w:val="0"/>
      <w:sz w:val="30"/>
    </w:r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msoins"/>
    <w:basedOn w:val="7"/>
    <w:qFormat/>
    <w:uiPriority w:val="0"/>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1572</Words>
  <Characters>1597</Characters>
  <Lines>0</Lines>
  <Paragraphs>0</Paragraphs>
  <TotalTime>19</TotalTime>
  <ScaleCrop>false</ScaleCrop>
  <LinksUpToDate>false</LinksUpToDate>
  <CharactersWithSpaces>1597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2025-03-18T02:51:00Z</dcterms:created>
  <dc:creator>shenyi</dc:creator>
  <cp:lastModifiedBy>hs</cp:lastModifiedBy>
  <dcterms:modified xsi:type="dcterms:W3CDTF">2025-04-09T06:02:38Z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EACBC5ADD45C4B9FBC519693D5BAE16F</vt:lpwstr>
  </property>
  <property fmtid="{D5CDD505-2E9C-101B-9397-08002B2CF9AE}" pid="4" name="KSOTemplateDocerSaveRecord">
    <vt:lpwstr>eyJoZGlkIjoiMmNiZTQ2NjVmYmJmMGNlZjIwZDI1NTI1ODEwMzlmYzciLCJ1c2VySWQiOiI1MzQwMDcyNDkifQ==</vt:lpwstr>
  </property>
</Properties>
</file>